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63" w:firstLineChars="198"/>
        <w:rPr>
          <w:rFonts w:ascii="仿宋" w:hAnsi="仿宋" w:eastAsia="仿宋"/>
          <w:b/>
          <w:spacing w:val="12"/>
          <w:kern w:val="0"/>
          <w:sz w:val="36"/>
          <w:szCs w:val="36"/>
        </w:rPr>
      </w:pPr>
      <w:r>
        <w:rPr>
          <w:rFonts w:hint="eastAsia" w:ascii="仿宋" w:hAnsi="仿宋" w:eastAsia="仿宋"/>
          <w:b/>
          <w:spacing w:val="12"/>
          <w:kern w:val="0"/>
          <w:sz w:val="36"/>
          <w:szCs w:val="36"/>
        </w:rPr>
        <w:t>广东省财税大数据重点实验室成果署名标注</w:t>
      </w:r>
    </w:p>
    <w:p>
      <w:pPr>
        <w:widowControl/>
        <w:rPr>
          <w:rFonts w:ascii="仿宋" w:hAnsi="仿宋" w:eastAsia="仿宋"/>
          <w:spacing w:val="12"/>
          <w:kern w:val="0"/>
          <w:sz w:val="30"/>
          <w:szCs w:val="30"/>
        </w:rPr>
      </w:pPr>
    </w:p>
    <w:p>
      <w:pPr>
        <w:widowControl/>
        <w:ind w:firstLine="641" w:firstLineChars="198"/>
        <w:rPr>
          <w:rFonts w:ascii="仿宋" w:hAnsi="仿宋" w:eastAsia="仿宋"/>
          <w:spacing w:val="12"/>
          <w:kern w:val="0"/>
          <w:sz w:val="30"/>
          <w:szCs w:val="30"/>
        </w:rPr>
      </w:pPr>
      <w:r>
        <w:rPr>
          <w:rFonts w:hint="eastAsia" w:ascii="仿宋" w:hAnsi="仿宋" w:eastAsia="仿宋"/>
          <w:spacing w:val="12"/>
          <w:kern w:val="0"/>
          <w:sz w:val="30"/>
          <w:szCs w:val="30"/>
        </w:rPr>
        <w:t>成果署名单位：</w:t>
      </w:r>
    </w:p>
    <w:p>
      <w:pPr>
        <w:widowControl/>
        <w:ind w:firstLine="641" w:firstLineChars="198"/>
        <w:rPr>
          <w:rFonts w:ascii="仿宋" w:hAnsi="仿宋" w:eastAsia="仿宋"/>
          <w:spacing w:val="12"/>
          <w:kern w:val="0"/>
          <w:sz w:val="30"/>
          <w:szCs w:val="30"/>
        </w:rPr>
      </w:pPr>
      <w:r>
        <w:rPr>
          <w:rFonts w:hint="eastAsia" w:ascii="仿宋" w:hAnsi="仿宋" w:eastAsia="仿宋"/>
          <w:spacing w:val="12"/>
          <w:kern w:val="0"/>
          <w:sz w:val="30"/>
          <w:szCs w:val="30"/>
        </w:rPr>
        <w:t>中文署名单位为：广东省财税大数据重点实验室，广州中国，邮编510320；英文署名单位为： Guangdong Provincial Key Laboratory of Public Finance and Taxation with Big Data    Application,  Guangzhou, China PC510320。</w:t>
      </w:r>
    </w:p>
    <w:p>
      <w:pPr>
        <w:widowControl/>
        <w:ind w:firstLine="648" w:firstLineChars="200"/>
        <w:rPr>
          <w:rFonts w:ascii="仿宋" w:hAnsi="仿宋" w:eastAsia="仿宋"/>
          <w:spacing w:val="12"/>
          <w:kern w:val="0"/>
          <w:sz w:val="30"/>
          <w:szCs w:val="30"/>
        </w:rPr>
      </w:pPr>
      <w:r>
        <w:rPr>
          <w:rFonts w:hint="eastAsia" w:ascii="仿宋" w:hAnsi="仿宋" w:eastAsia="仿宋"/>
          <w:spacing w:val="12"/>
          <w:kern w:val="0"/>
          <w:sz w:val="30"/>
          <w:szCs w:val="30"/>
        </w:rPr>
        <w:t>项目资助标注：</w:t>
      </w:r>
    </w:p>
    <w:p>
      <w:pPr>
        <w:widowControl/>
        <w:ind w:left="1" w:firstLine="648" w:firstLineChars="200"/>
        <w:rPr>
          <w:rFonts w:ascii="仿宋" w:hAnsi="仿宋" w:eastAsia="仿宋"/>
          <w:spacing w:val="12"/>
          <w:kern w:val="0"/>
          <w:sz w:val="30"/>
          <w:szCs w:val="30"/>
        </w:rPr>
      </w:pPr>
      <w:r>
        <w:rPr>
          <w:rFonts w:hint="eastAsia" w:ascii="仿宋" w:hAnsi="仿宋" w:eastAsia="仿宋"/>
          <w:spacing w:val="12"/>
          <w:kern w:val="0"/>
          <w:sz w:val="30"/>
          <w:szCs w:val="30"/>
        </w:rPr>
        <w:t xml:space="preserve">中文“广东省财税大数据重点实验室开放基金资助” （项目编号2019B121203012）；英文“Open Foundation of </w:t>
      </w:r>
      <w:r>
        <w:rPr>
          <w:rFonts w:ascii="仿宋" w:hAnsi="仿宋" w:eastAsia="仿宋"/>
          <w:spacing w:val="12"/>
          <w:kern w:val="0"/>
          <w:sz w:val="30"/>
          <w:szCs w:val="30"/>
        </w:rPr>
        <w:t>Guangdong Provincial Key Laboratory of Public Finance and Taxation with Big Data Application</w:t>
      </w:r>
      <w:r>
        <w:rPr>
          <w:rFonts w:hint="eastAsia" w:ascii="仿宋" w:hAnsi="仿宋" w:eastAsia="仿宋"/>
          <w:spacing w:val="12"/>
          <w:kern w:val="0"/>
          <w:sz w:val="30"/>
          <w:szCs w:val="30"/>
        </w:rPr>
        <w:t>” （No.2019B121203012）。</w:t>
      </w:r>
    </w:p>
    <w:p>
      <w:pPr>
        <w:widowControl/>
        <w:jc w:val="left"/>
        <w:rPr>
          <w:rFonts w:ascii="仿宋" w:hAnsi="仿宋" w:eastAsia="仿宋"/>
          <w:b/>
          <w:spacing w:val="12"/>
          <w:kern w:val="0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b/>
          <w:spacing w:val="12"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/>
          <w:spacing w:val="12"/>
          <w:kern w:val="0"/>
          <w:sz w:val="30"/>
          <w:szCs w:val="30"/>
        </w:rPr>
      </w:pPr>
      <w:r>
        <w:rPr>
          <w:rFonts w:ascii="仿宋" w:hAnsi="仿宋" w:eastAsia="仿宋"/>
          <w:b/>
          <w:spacing w:val="12"/>
          <w:kern w:val="0"/>
          <w:sz w:val="30"/>
          <w:szCs w:val="30"/>
        </w:rPr>
        <w:t>联系人</w:t>
      </w:r>
      <w:r>
        <w:rPr>
          <w:rFonts w:ascii="仿宋" w:hAnsi="仿宋" w:eastAsia="仿宋"/>
          <w:spacing w:val="12"/>
          <w:kern w:val="0"/>
          <w:sz w:val="30"/>
          <w:szCs w:val="30"/>
        </w:rPr>
        <w:t>：</w:t>
      </w:r>
      <w:r>
        <w:rPr>
          <w:rFonts w:hint="eastAsia" w:ascii="仿宋" w:hAnsi="仿宋" w:eastAsia="仿宋"/>
          <w:spacing w:val="12"/>
          <w:kern w:val="0"/>
          <w:sz w:val="30"/>
          <w:szCs w:val="30"/>
        </w:rPr>
        <w:t>常国叙</w:t>
      </w:r>
      <w:bookmarkStart w:id="0" w:name="_GoBack"/>
      <w:bookmarkEnd w:id="0"/>
    </w:p>
    <w:p>
      <w:pPr>
        <w:widowControl/>
        <w:jc w:val="left"/>
        <w:rPr>
          <w:rFonts w:ascii="仿宋" w:hAnsi="仿宋" w:eastAsia="仿宋"/>
          <w:spacing w:val="12"/>
          <w:kern w:val="0"/>
          <w:sz w:val="30"/>
          <w:szCs w:val="30"/>
        </w:rPr>
      </w:pPr>
      <w:r>
        <w:rPr>
          <w:rFonts w:ascii="仿宋" w:hAnsi="仿宋" w:eastAsia="仿宋"/>
          <w:b/>
          <w:spacing w:val="12"/>
          <w:kern w:val="0"/>
          <w:sz w:val="30"/>
          <w:szCs w:val="30"/>
        </w:rPr>
        <w:t>联系电话</w:t>
      </w:r>
      <w:r>
        <w:rPr>
          <w:rFonts w:ascii="仿宋" w:hAnsi="仿宋" w:eastAsia="仿宋"/>
          <w:spacing w:val="12"/>
          <w:kern w:val="0"/>
          <w:sz w:val="30"/>
          <w:szCs w:val="30"/>
        </w:rPr>
        <w:t>：</w:t>
      </w:r>
      <w:r>
        <w:rPr>
          <w:rFonts w:hint="eastAsia" w:ascii="仿宋" w:hAnsi="仿宋" w:eastAsia="仿宋"/>
          <w:spacing w:val="12"/>
          <w:kern w:val="0"/>
          <w:sz w:val="30"/>
          <w:szCs w:val="30"/>
        </w:rPr>
        <w:t>0</w:t>
      </w:r>
      <w:r>
        <w:rPr>
          <w:rFonts w:ascii="仿宋" w:hAnsi="仿宋" w:eastAsia="仿宋"/>
          <w:spacing w:val="12"/>
          <w:kern w:val="0"/>
          <w:sz w:val="30"/>
          <w:szCs w:val="30"/>
        </w:rPr>
        <w:t>20-84096285</w:t>
      </w:r>
      <w:r>
        <w:rPr>
          <w:rFonts w:hint="eastAsia" w:ascii="仿宋" w:hAnsi="仿宋" w:eastAsia="仿宋"/>
          <w:spacing w:val="12"/>
          <w:kern w:val="0"/>
          <w:sz w:val="30"/>
          <w:szCs w:val="30"/>
        </w:rPr>
        <w:t>，</w:t>
      </w:r>
      <w:r>
        <w:rPr>
          <w:rFonts w:ascii="仿宋" w:hAnsi="仿宋" w:eastAsia="仿宋"/>
          <w:spacing w:val="12"/>
          <w:kern w:val="0"/>
          <w:sz w:val="30"/>
          <w:szCs w:val="30"/>
        </w:rPr>
        <w:t>1</w:t>
      </w:r>
      <w:r>
        <w:rPr>
          <w:rFonts w:hint="eastAsia" w:ascii="仿宋" w:hAnsi="仿宋" w:eastAsia="仿宋"/>
          <w:spacing w:val="12"/>
          <w:kern w:val="0"/>
          <w:sz w:val="30"/>
          <w:szCs w:val="30"/>
        </w:rPr>
        <w:t>4785314494</w:t>
      </w:r>
    </w:p>
    <w:p>
      <w:pPr>
        <w:widowControl/>
        <w:jc w:val="left"/>
        <w:rPr>
          <w:rFonts w:hint="eastAsia" w:ascii="仿宋" w:hAnsi="仿宋" w:eastAsia="仿宋"/>
          <w:spacing w:val="12"/>
          <w:kern w:val="0"/>
          <w:sz w:val="30"/>
          <w:szCs w:val="30"/>
          <w:lang w:val="de-DE"/>
        </w:rPr>
      </w:pPr>
      <w:r>
        <w:rPr>
          <w:rFonts w:ascii="仿宋" w:hAnsi="仿宋" w:eastAsia="仿宋"/>
          <w:b/>
          <w:spacing w:val="12"/>
          <w:kern w:val="0"/>
          <w:sz w:val="30"/>
          <w:szCs w:val="30"/>
          <w:lang w:val="de-DE"/>
        </w:rPr>
        <w:t>E</w:t>
      </w:r>
      <w:r>
        <w:rPr>
          <w:rFonts w:hint="eastAsia" w:ascii="仿宋" w:hAnsi="仿宋" w:eastAsia="仿宋"/>
          <w:b/>
          <w:spacing w:val="12"/>
          <w:kern w:val="0"/>
          <w:sz w:val="30"/>
          <w:szCs w:val="30"/>
          <w:lang w:val="de-DE"/>
        </w:rPr>
        <w:t>-</w:t>
      </w:r>
      <w:r>
        <w:rPr>
          <w:rFonts w:ascii="仿宋" w:hAnsi="仿宋" w:eastAsia="仿宋"/>
          <w:b/>
          <w:spacing w:val="12"/>
          <w:kern w:val="0"/>
          <w:sz w:val="30"/>
          <w:szCs w:val="30"/>
          <w:lang w:val="de-DE"/>
        </w:rPr>
        <w:t>Mail</w:t>
      </w:r>
      <w:r>
        <w:rPr>
          <w:rFonts w:ascii="仿宋" w:hAnsi="仿宋" w:eastAsia="仿宋"/>
          <w:spacing w:val="12"/>
          <w:kern w:val="0"/>
          <w:sz w:val="30"/>
          <w:szCs w:val="30"/>
          <w:lang w:val="de-DE"/>
        </w:rPr>
        <w:t>：</w:t>
      </w:r>
      <w:r>
        <w:rPr>
          <w:rFonts w:hint="eastAsia" w:ascii="仿宋" w:hAnsi="仿宋" w:eastAsia="仿宋"/>
          <w:spacing w:val="12"/>
          <w:kern w:val="0"/>
          <w:sz w:val="30"/>
          <w:szCs w:val="30"/>
          <w:lang w:val="de-DE"/>
        </w:rPr>
        <w:t xml:space="preserve"> 2925064192@qq.com</w:t>
      </w:r>
    </w:p>
    <w:p>
      <w:pPr>
        <w:widowControl/>
        <w:jc w:val="left"/>
        <w:rPr>
          <w:rFonts w:hint="eastAsia" w:ascii="仿宋" w:hAnsi="仿宋" w:eastAsia="仿宋"/>
          <w:spacing w:val="12"/>
          <w:kern w:val="0"/>
          <w:sz w:val="30"/>
          <w:szCs w:val="30"/>
        </w:rPr>
      </w:pPr>
      <w:r>
        <w:rPr>
          <w:rFonts w:ascii="仿宋" w:hAnsi="仿宋" w:eastAsia="仿宋"/>
          <w:b/>
          <w:spacing w:val="12"/>
          <w:kern w:val="0"/>
          <w:sz w:val="30"/>
          <w:szCs w:val="30"/>
        </w:rPr>
        <w:t>通讯地址</w:t>
      </w:r>
      <w:r>
        <w:rPr>
          <w:rFonts w:ascii="仿宋" w:hAnsi="仿宋" w:eastAsia="仿宋"/>
          <w:spacing w:val="12"/>
          <w:kern w:val="0"/>
          <w:sz w:val="30"/>
          <w:szCs w:val="30"/>
        </w:rPr>
        <w:t>：广东省</w:t>
      </w:r>
      <w:r>
        <w:rPr>
          <w:rFonts w:hint="eastAsia" w:ascii="仿宋" w:hAnsi="仿宋" w:eastAsia="仿宋"/>
          <w:spacing w:val="12"/>
          <w:kern w:val="0"/>
          <w:sz w:val="30"/>
          <w:szCs w:val="30"/>
        </w:rPr>
        <w:t>广州市海珠区仑头路2</w:t>
      </w:r>
      <w:r>
        <w:rPr>
          <w:rFonts w:ascii="仿宋" w:hAnsi="仿宋" w:eastAsia="仿宋"/>
          <w:spacing w:val="12"/>
          <w:kern w:val="0"/>
          <w:sz w:val="30"/>
          <w:szCs w:val="30"/>
        </w:rPr>
        <w:t>1</w:t>
      </w:r>
      <w:r>
        <w:rPr>
          <w:rFonts w:hint="eastAsia" w:ascii="仿宋" w:hAnsi="仿宋" w:eastAsia="仿宋"/>
          <w:spacing w:val="12"/>
          <w:kern w:val="0"/>
          <w:sz w:val="30"/>
          <w:szCs w:val="30"/>
        </w:rPr>
        <w:t>号广东财经大学（广州校区）北4楼2</w:t>
      </w:r>
      <w:r>
        <w:rPr>
          <w:rFonts w:ascii="仿宋" w:hAnsi="仿宋" w:eastAsia="仿宋"/>
          <w:spacing w:val="12"/>
          <w:kern w:val="0"/>
          <w:sz w:val="30"/>
          <w:szCs w:val="30"/>
        </w:rPr>
        <w:t>04</w:t>
      </w:r>
      <w:r>
        <w:rPr>
          <w:rFonts w:hint="eastAsia" w:ascii="仿宋" w:hAnsi="仿宋" w:eastAsia="仿宋"/>
          <w:spacing w:val="12"/>
          <w:kern w:val="0"/>
          <w:sz w:val="30"/>
          <w:szCs w:val="30"/>
        </w:rPr>
        <w:t>室</w:t>
      </w:r>
    </w:p>
    <w:p>
      <w:pPr>
        <w:widowControl/>
        <w:jc w:val="left"/>
        <w:rPr>
          <w:rFonts w:ascii="仿宋" w:hAnsi="仿宋" w:eastAsia="仿宋"/>
          <w:spacing w:val="12"/>
          <w:kern w:val="0"/>
          <w:sz w:val="30"/>
          <w:szCs w:val="30"/>
        </w:rPr>
      </w:pPr>
      <w:r>
        <w:rPr>
          <w:rFonts w:ascii="仿宋" w:hAnsi="仿宋" w:eastAsia="仿宋"/>
          <w:b/>
          <w:spacing w:val="12"/>
          <w:kern w:val="0"/>
          <w:sz w:val="30"/>
          <w:szCs w:val="30"/>
        </w:rPr>
        <w:t>邮政编码</w:t>
      </w:r>
      <w:r>
        <w:rPr>
          <w:rFonts w:ascii="仿宋" w:hAnsi="仿宋" w:eastAsia="仿宋"/>
          <w:spacing w:val="12"/>
          <w:kern w:val="0"/>
          <w:sz w:val="30"/>
          <w:szCs w:val="30"/>
        </w:rPr>
        <w:t>：510320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3MWQ2Yjg2OGM3Yjc1MmJhMGVjNjgwOWEyOGNhMTMifQ=="/>
  </w:docVars>
  <w:rsids>
    <w:rsidRoot w:val="00146424"/>
    <w:rsid w:val="00146424"/>
    <w:rsid w:val="002D6605"/>
    <w:rsid w:val="007B60A3"/>
    <w:rsid w:val="009E7A85"/>
    <w:rsid w:val="00AE33A9"/>
    <w:rsid w:val="00B47AFE"/>
    <w:rsid w:val="00EF43AC"/>
    <w:rsid w:val="1EF90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458</Characters>
  <Lines>3</Lines>
  <Paragraphs>1</Paragraphs>
  <TotalTime>1</TotalTime>
  <ScaleCrop>false</ScaleCrop>
  <LinksUpToDate>false</LinksUpToDate>
  <CharactersWithSpaces>496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2022-07-14T14:44:00Z</dcterms:created>
  <dc:creator>dell</dc:creator>
  <cp:lastModifiedBy>zoey</cp:lastModifiedBy>
  <dcterms:modified xsi:type="dcterms:W3CDTF">2022-07-15T02:57:32Z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DFABA9F9B42A43209160DE7A6FF7320B</vt:lpwstr>
  </property>
</Properties>
</file>